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76134E" w14:textId="63E914FF" w:rsidR="002A3C2D" w:rsidRPr="002E37A6" w:rsidRDefault="009F1578" w:rsidP="009F1578">
      <w:pPr>
        <w:jc w:val="center"/>
        <w:rPr>
          <w:rFonts w:ascii="Lucida Sans" w:hAnsi="Lucida Sans"/>
          <w:b/>
          <w:bCs/>
        </w:rPr>
      </w:pPr>
      <w:r w:rsidRPr="002E37A6">
        <w:rPr>
          <w:rFonts w:ascii="Lucida Sans" w:hAnsi="Lucida Sans"/>
          <w:b/>
          <w:bCs/>
        </w:rPr>
        <w:t>ICOM-US Webinar Series</w:t>
      </w:r>
    </w:p>
    <w:p w14:paraId="5418DF61" w14:textId="77777777" w:rsidR="002E37A6" w:rsidRPr="002E37A6" w:rsidRDefault="002E37A6" w:rsidP="002E37A6">
      <w:pPr>
        <w:jc w:val="center"/>
        <w:rPr>
          <w:rFonts w:ascii="Lucida Sans" w:hAnsi="Lucida Sans"/>
          <w:b/>
          <w:bCs/>
        </w:rPr>
      </w:pPr>
      <w:r w:rsidRPr="002E37A6">
        <w:rPr>
          <w:rFonts w:ascii="Lucida Sans" w:hAnsi="Lucida Sans"/>
          <w:b/>
          <w:bCs/>
        </w:rPr>
        <w:t>Reference Guide</w:t>
      </w:r>
    </w:p>
    <w:p w14:paraId="4AD613D1" w14:textId="77777777" w:rsidR="002E37A6" w:rsidRDefault="002E37A6" w:rsidP="009F1578">
      <w:pPr>
        <w:jc w:val="center"/>
        <w:rPr>
          <w:rFonts w:ascii="Lucida Sans" w:hAnsi="Lucida Sans"/>
          <w:b/>
          <w:bCs/>
        </w:rPr>
      </w:pPr>
    </w:p>
    <w:p w14:paraId="7E52C3BD" w14:textId="7CF168E3" w:rsidR="002E37A6" w:rsidRDefault="009F1578" w:rsidP="009F1578">
      <w:pPr>
        <w:jc w:val="center"/>
        <w:rPr>
          <w:rFonts w:ascii="Lucida Sans" w:hAnsi="Lucida Sans"/>
          <w:b/>
          <w:bCs/>
        </w:rPr>
      </w:pPr>
      <w:r w:rsidRPr="002E37A6">
        <w:rPr>
          <w:rFonts w:ascii="Lucida Sans" w:hAnsi="Lucida Sans"/>
          <w:b/>
          <w:bCs/>
        </w:rPr>
        <w:t xml:space="preserve">Part </w:t>
      </w:r>
      <w:r w:rsidR="00B062F8">
        <w:rPr>
          <w:rFonts w:ascii="Lucida Sans" w:hAnsi="Lucida Sans"/>
          <w:b/>
          <w:bCs/>
        </w:rPr>
        <w:t>Two</w:t>
      </w:r>
      <w:r w:rsidRPr="002E37A6">
        <w:rPr>
          <w:rFonts w:ascii="Lucida Sans" w:hAnsi="Lucida Sans"/>
          <w:b/>
          <w:bCs/>
        </w:rPr>
        <w:t xml:space="preserve">: </w:t>
      </w:r>
    </w:p>
    <w:p w14:paraId="2A203247" w14:textId="3A3F26DA" w:rsidR="009F1578" w:rsidRPr="002E37A6" w:rsidRDefault="00B062F8" w:rsidP="009F1578">
      <w:pPr>
        <w:jc w:val="center"/>
        <w:rPr>
          <w:rFonts w:ascii="Lucida Sans" w:hAnsi="Lucida Sans"/>
          <w:b/>
          <w:bCs/>
        </w:rPr>
      </w:pPr>
      <w:r>
        <w:rPr>
          <w:rFonts w:ascii="Lucida Sans" w:hAnsi="Lucida Sans"/>
          <w:b/>
          <w:bCs/>
        </w:rPr>
        <w:t>The Function of Collecting</w:t>
      </w:r>
    </w:p>
    <w:p w14:paraId="122FF3E3" w14:textId="65DE41C9" w:rsidR="001E0504" w:rsidRDefault="001E0504" w:rsidP="001E0504">
      <w:pPr>
        <w:rPr>
          <w:rStyle w:val="Strong"/>
          <w:b w:val="0"/>
          <w:bCs w:val="0"/>
          <w:i/>
          <w:iCs/>
        </w:rPr>
      </w:pPr>
    </w:p>
    <w:p w14:paraId="1A8EB57B" w14:textId="77777777" w:rsidR="0084785D" w:rsidRDefault="0084785D" w:rsidP="001E0504">
      <w:pPr>
        <w:rPr>
          <w:rStyle w:val="Strong"/>
          <w:b w:val="0"/>
          <w:bCs w:val="0"/>
          <w:i/>
          <w:iCs/>
        </w:rPr>
      </w:pPr>
    </w:p>
    <w:p w14:paraId="4E40AC7F" w14:textId="5A209BF3" w:rsidR="009F1578" w:rsidRDefault="00F74449" w:rsidP="00F74449">
      <w:pPr>
        <w:rPr>
          <w:b/>
          <w:bCs/>
        </w:rPr>
      </w:pPr>
      <w:r>
        <w:rPr>
          <w:b/>
          <w:bCs/>
        </w:rPr>
        <w:t xml:space="preserve">Panelists Names, Titles and Bios: </w:t>
      </w:r>
      <w:hyperlink r:id="rId7" w:history="1">
        <w:r w:rsidR="00B062F8" w:rsidRPr="00A07A74">
          <w:rPr>
            <w:rStyle w:val="Hyperlink"/>
            <w:b/>
            <w:bCs/>
          </w:rPr>
          <w:t>https://www.icomus.org/webinar-series--part-two</w:t>
        </w:r>
      </w:hyperlink>
      <w:r w:rsidR="00B062F8">
        <w:rPr>
          <w:b/>
          <w:bCs/>
        </w:rPr>
        <w:t xml:space="preserve"> </w:t>
      </w:r>
    </w:p>
    <w:p w14:paraId="2CE28E93" w14:textId="2AD4F1DE" w:rsidR="002A0F7A" w:rsidRPr="002A0F7A" w:rsidRDefault="002A0F7A" w:rsidP="00F74449">
      <w:pPr>
        <w:rPr>
          <w:i/>
          <w:iCs/>
        </w:rPr>
      </w:pPr>
      <w:r w:rsidRPr="002A0F7A">
        <w:rPr>
          <w:i/>
          <w:iCs/>
        </w:rPr>
        <w:t>Recording of the webinar will be accessible to ICOM-US members in the members only section of the Icomus.org website. View by logging into your profile to vi</w:t>
      </w:r>
      <w:r w:rsidR="00AD0319">
        <w:rPr>
          <w:i/>
          <w:iCs/>
        </w:rPr>
        <w:t>sit</w:t>
      </w:r>
      <w:r w:rsidRPr="002A0F7A">
        <w:rPr>
          <w:i/>
          <w:iCs/>
        </w:rPr>
        <w:t xml:space="preserve"> the video library</w:t>
      </w:r>
      <w:r w:rsidR="00AD0319">
        <w:rPr>
          <w:i/>
          <w:iCs/>
        </w:rPr>
        <w:t xml:space="preserve">, </w:t>
      </w:r>
      <w:hyperlink r:id="rId8" w:history="1">
        <w:r w:rsidR="00AD0319" w:rsidRPr="001E564E">
          <w:rPr>
            <w:rStyle w:val="Hyperlink"/>
            <w:i/>
            <w:iCs/>
          </w:rPr>
          <w:t>https://www.icomus.org</w:t>
        </w:r>
      </w:hyperlink>
      <w:r w:rsidR="00AD0319">
        <w:rPr>
          <w:i/>
          <w:iCs/>
        </w:rPr>
        <w:t xml:space="preserve">. </w:t>
      </w:r>
    </w:p>
    <w:p w14:paraId="530E817F" w14:textId="6E8AD72D" w:rsidR="00F74449" w:rsidRDefault="00F74449" w:rsidP="00F74449">
      <w:pPr>
        <w:rPr>
          <w:b/>
          <w:bCs/>
        </w:rPr>
      </w:pPr>
    </w:p>
    <w:p w14:paraId="6C71EC02" w14:textId="5F57DD79" w:rsidR="00F74449" w:rsidRDefault="002E37A6" w:rsidP="00F74449">
      <w:pPr>
        <w:rPr>
          <w:b/>
          <w:bCs/>
        </w:rPr>
      </w:pPr>
      <w:r>
        <w:rPr>
          <w:b/>
          <w:bCs/>
        </w:rPr>
        <w:t>Presentation</w:t>
      </w:r>
      <w:r w:rsidR="00F74449">
        <w:rPr>
          <w:b/>
          <w:bCs/>
        </w:rPr>
        <w:t xml:space="preserve"> Reference Links</w:t>
      </w:r>
      <w:r w:rsidR="00197DE5">
        <w:rPr>
          <w:b/>
          <w:bCs/>
        </w:rPr>
        <w:t>:</w:t>
      </w:r>
    </w:p>
    <w:p w14:paraId="22EDD059" w14:textId="51EBAD61" w:rsidR="00507A36" w:rsidRPr="00835C93" w:rsidRDefault="00B062F8" w:rsidP="00F74449">
      <w:pPr>
        <w:rPr>
          <w:rStyle w:val="Strong"/>
          <w:u w:val="single"/>
        </w:rPr>
      </w:pPr>
      <w:r w:rsidRPr="00835C93">
        <w:rPr>
          <w:rStyle w:val="Strong"/>
          <w:u w:val="single"/>
        </w:rPr>
        <w:t>Danielle Kuijten</w:t>
      </w:r>
    </w:p>
    <w:p w14:paraId="596753AE" w14:textId="37D5C7AE" w:rsidR="00197DE5" w:rsidRPr="00197DE5" w:rsidRDefault="00197DE5" w:rsidP="00F74449">
      <w:pPr>
        <w:rPr>
          <w:rStyle w:val="Strong"/>
          <w:b w:val="0"/>
          <w:bCs w:val="0"/>
        </w:rPr>
      </w:pPr>
      <w:r w:rsidRPr="00197DE5">
        <w:rPr>
          <w:rStyle w:val="Strong"/>
          <w:b w:val="0"/>
          <w:bCs w:val="0"/>
        </w:rPr>
        <w:t xml:space="preserve">Imagine IC: </w:t>
      </w:r>
      <w:hyperlink r:id="rId9" w:history="1">
        <w:r w:rsidRPr="00197DE5">
          <w:rPr>
            <w:rStyle w:val="Hyperlink"/>
          </w:rPr>
          <w:t>https://imagineic.nl/en/</w:t>
        </w:r>
      </w:hyperlink>
      <w:r w:rsidRPr="00197DE5">
        <w:rPr>
          <w:rStyle w:val="Strong"/>
        </w:rPr>
        <w:t xml:space="preserve"> </w:t>
      </w:r>
      <w:r w:rsidR="00675D8A">
        <w:rPr>
          <w:rStyle w:val="Strong"/>
        </w:rPr>
        <w:t xml:space="preserve"> </w:t>
      </w:r>
      <w:r w:rsidR="00675D8A" w:rsidRPr="00675D8A">
        <w:rPr>
          <w:rStyle w:val="Strong"/>
          <w:b w:val="0"/>
          <w:bCs w:val="0"/>
        </w:rPr>
        <w:t>Presentation</w:t>
      </w:r>
      <w:r w:rsidR="00675D8A">
        <w:rPr>
          <w:rStyle w:val="Strong"/>
          <w:b w:val="0"/>
          <w:bCs w:val="0"/>
        </w:rPr>
        <w:t xml:space="preserve"> to learn more (</w:t>
      </w:r>
      <w:proofErr w:type="spellStart"/>
      <w:r w:rsidR="00675D8A">
        <w:rPr>
          <w:rStyle w:val="Strong"/>
          <w:b w:val="0"/>
          <w:bCs w:val="0"/>
        </w:rPr>
        <w:t>eng</w:t>
      </w:r>
      <w:proofErr w:type="spellEnd"/>
      <w:r w:rsidR="00675D8A">
        <w:rPr>
          <w:rStyle w:val="Strong"/>
          <w:b w:val="0"/>
          <w:bCs w:val="0"/>
        </w:rPr>
        <w:t>)</w:t>
      </w:r>
      <w:r w:rsidR="00675D8A">
        <w:rPr>
          <w:rStyle w:val="Strong"/>
        </w:rPr>
        <w:t xml:space="preserve">: </w:t>
      </w:r>
      <w:hyperlink r:id="rId10" w:history="1">
        <w:r w:rsidR="00675D8A">
          <w:rPr>
            <w:rStyle w:val="Hyperlink"/>
          </w:rPr>
          <w:t>https://youtu.be/8zS6C5ffcP0</w:t>
        </w:r>
      </w:hyperlink>
    </w:p>
    <w:p w14:paraId="1DF010CB" w14:textId="2504360D" w:rsidR="00B062F8" w:rsidRDefault="00197DE5" w:rsidP="00F74449">
      <w:r>
        <w:t xml:space="preserve">COMCOL (ICOM International Committee for Collecting): </w:t>
      </w:r>
      <w:hyperlink r:id="rId11" w:history="1">
        <w:r w:rsidRPr="00A07A74">
          <w:rPr>
            <w:rStyle w:val="Hyperlink"/>
          </w:rPr>
          <w:t>http://comcol.mini.icom.museum/</w:t>
        </w:r>
      </w:hyperlink>
      <w:r>
        <w:t xml:space="preserve"> </w:t>
      </w:r>
    </w:p>
    <w:p w14:paraId="1248696D" w14:textId="77777777" w:rsidR="00197DE5" w:rsidRDefault="00197DE5" w:rsidP="00F74449">
      <w:pPr>
        <w:rPr>
          <w:rStyle w:val="Strong"/>
        </w:rPr>
      </w:pPr>
    </w:p>
    <w:p w14:paraId="07052B39" w14:textId="2D9A44A6" w:rsidR="00B062F8" w:rsidRPr="00835C93" w:rsidRDefault="00B062F8" w:rsidP="00F74449">
      <w:pPr>
        <w:rPr>
          <w:rStyle w:val="Strong"/>
          <w:u w:val="single"/>
        </w:rPr>
      </w:pPr>
      <w:r w:rsidRPr="00835C93">
        <w:rPr>
          <w:rStyle w:val="Strong"/>
          <w:u w:val="single"/>
        </w:rPr>
        <w:t>Anne Pasternak</w:t>
      </w:r>
    </w:p>
    <w:p w14:paraId="58B5CAD7" w14:textId="479FA0E1" w:rsidR="00197DE5" w:rsidRPr="00197DE5" w:rsidRDefault="00197DE5" w:rsidP="00F74449">
      <w:pPr>
        <w:rPr>
          <w:rStyle w:val="Strong"/>
          <w:b w:val="0"/>
          <w:bCs w:val="0"/>
        </w:rPr>
      </w:pPr>
      <w:r w:rsidRPr="00197DE5">
        <w:rPr>
          <w:rStyle w:val="Strong"/>
          <w:b w:val="0"/>
          <w:bCs w:val="0"/>
        </w:rPr>
        <w:t xml:space="preserve">Brooklyn Museum: </w:t>
      </w:r>
      <w:hyperlink r:id="rId12" w:history="1">
        <w:r w:rsidRPr="00197DE5">
          <w:rPr>
            <w:rStyle w:val="Hyperlink"/>
          </w:rPr>
          <w:t>https://www.brooklynmuseum.org/</w:t>
        </w:r>
      </w:hyperlink>
      <w:r w:rsidRPr="00197DE5">
        <w:rPr>
          <w:rStyle w:val="Strong"/>
        </w:rPr>
        <w:t xml:space="preserve"> </w:t>
      </w:r>
    </w:p>
    <w:p w14:paraId="02E9B8F2" w14:textId="7FD5A9B7" w:rsidR="00B062F8" w:rsidRDefault="00CA54CB" w:rsidP="00F74449">
      <w:hyperlink r:id="rId13" w:history="1">
        <w:r w:rsidR="00A82ECF" w:rsidRPr="00E50C10">
          <w:rPr>
            <w:rStyle w:val="Hyperlink"/>
          </w:rPr>
          <w:t>Optimizing Museum Asset Allocation</w:t>
        </w:r>
      </w:hyperlink>
      <w:r w:rsidR="00A74077">
        <w:t xml:space="preserve"> (pdf)</w:t>
      </w:r>
      <w:r w:rsidR="00E50C10">
        <w:t xml:space="preserve">: </w:t>
      </w:r>
      <w:hyperlink r:id="rId14" w:history="1">
        <w:r w:rsidR="00E50C10" w:rsidRPr="00982AAE">
          <w:rPr>
            <w:rStyle w:val="Hyperlink"/>
          </w:rPr>
          <w:t>https://bit.ly/35BwHwa</w:t>
        </w:r>
      </w:hyperlink>
      <w:r w:rsidR="00E50C10">
        <w:t xml:space="preserve"> </w:t>
      </w:r>
    </w:p>
    <w:p w14:paraId="6DFE9624" w14:textId="77777777" w:rsidR="00A82ECF" w:rsidRPr="00F74449" w:rsidRDefault="00A82ECF" w:rsidP="00F74449"/>
    <w:p w14:paraId="02EB7C0A" w14:textId="11809192" w:rsidR="002E37A6" w:rsidRPr="00835C93" w:rsidRDefault="00B062F8" w:rsidP="002E37A6">
      <w:pPr>
        <w:rPr>
          <w:rStyle w:val="Strong"/>
          <w:u w:val="single"/>
        </w:rPr>
      </w:pPr>
      <w:r w:rsidRPr="00835C93">
        <w:rPr>
          <w:rStyle w:val="Strong"/>
          <w:u w:val="single"/>
        </w:rPr>
        <w:t>Tukufu Zuberi</w:t>
      </w:r>
    </w:p>
    <w:p w14:paraId="5A1932AB" w14:textId="01AE2470" w:rsidR="00197DE5" w:rsidRDefault="00197DE5" w:rsidP="002E37A6">
      <w:pPr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 xml:space="preserve">Penn Museum: </w:t>
      </w:r>
      <w:hyperlink r:id="rId15" w:history="1">
        <w:r w:rsidRPr="00A07A74">
          <w:rPr>
            <w:rStyle w:val="Hyperlink"/>
          </w:rPr>
          <w:t>https://www.penn.museum/</w:t>
        </w:r>
      </w:hyperlink>
      <w:r>
        <w:rPr>
          <w:rStyle w:val="Strong"/>
          <w:b w:val="0"/>
          <w:bCs w:val="0"/>
        </w:rPr>
        <w:t xml:space="preserve"> </w:t>
      </w:r>
    </w:p>
    <w:p w14:paraId="0C5D4D82" w14:textId="08C3C996" w:rsidR="00197DE5" w:rsidRPr="00197DE5" w:rsidRDefault="00197DE5" w:rsidP="002E37A6">
      <w:pPr>
        <w:rPr>
          <w:rStyle w:val="Strong"/>
          <w:b w:val="0"/>
          <w:bCs w:val="0"/>
        </w:rPr>
      </w:pPr>
      <w:r w:rsidRPr="00197DE5">
        <w:rPr>
          <w:rStyle w:val="Strong"/>
          <w:b w:val="0"/>
          <w:bCs w:val="0"/>
        </w:rPr>
        <w:t xml:space="preserve">Penn Museum, Africa Galleries: </w:t>
      </w:r>
      <w:hyperlink r:id="rId16" w:history="1">
        <w:r w:rsidRPr="00197DE5">
          <w:rPr>
            <w:rStyle w:val="Hyperlink"/>
          </w:rPr>
          <w:t>https://www.penn.museum/on-view/galleries-exhibitions/africa-galleries</w:t>
        </w:r>
      </w:hyperlink>
      <w:r w:rsidRPr="00197DE5">
        <w:rPr>
          <w:rStyle w:val="Strong"/>
        </w:rPr>
        <w:t xml:space="preserve"> </w:t>
      </w:r>
    </w:p>
    <w:p w14:paraId="7D13985D" w14:textId="6DC290B9" w:rsidR="00CC7496" w:rsidRDefault="004D5AE2" w:rsidP="00CC7496">
      <w:pPr>
        <w:rPr>
          <w:rFonts w:eastAsia="Times New Roman"/>
        </w:rPr>
      </w:pPr>
      <w:r>
        <w:rPr>
          <w:rFonts w:eastAsia="Times New Roman"/>
        </w:rPr>
        <w:t>D</w:t>
      </w:r>
      <w:r w:rsidR="00CC7496">
        <w:rPr>
          <w:rFonts w:eastAsia="Times New Roman"/>
        </w:rPr>
        <w:t>ocumentary on “Decolonizing the Narrative” can be screened at</w:t>
      </w:r>
      <w:r>
        <w:rPr>
          <w:rFonts w:eastAsia="Times New Roman"/>
        </w:rPr>
        <w:t xml:space="preserve"> links below</w:t>
      </w:r>
      <w:r w:rsidR="00CC7496">
        <w:rPr>
          <w:rFonts w:eastAsia="Times New Roman"/>
        </w:rPr>
        <w:t>: (Password: DTN2021)</w:t>
      </w:r>
    </w:p>
    <w:p w14:paraId="038C2F37" w14:textId="7F37344C" w:rsidR="00CC7496" w:rsidRDefault="00CC7496" w:rsidP="00CC7496">
      <w:pPr>
        <w:ind w:firstLine="720"/>
        <w:rPr>
          <w:rFonts w:eastAsia="Times New Roman"/>
        </w:rPr>
      </w:pPr>
      <w:r>
        <w:rPr>
          <w:rFonts w:eastAsia="Times New Roman"/>
        </w:rPr>
        <w:t xml:space="preserve">Trailer: </w:t>
      </w:r>
      <w:hyperlink r:id="rId17" w:history="1">
        <w:r>
          <w:rPr>
            <w:rStyle w:val="Hyperlink"/>
            <w:rFonts w:eastAsia="Times New Roman"/>
          </w:rPr>
          <w:t>https://vimeo.com/458388987</w:t>
        </w:r>
      </w:hyperlink>
      <w:r>
        <w:rPr>
          <w:rFonts w:eastAsia="Times New Roman"/>
        </w:rPr>
        <w:t xml:space="preserve"> or Film: </w:t>
      </w:r>
      <w:hyperlink r:id="rId18" w:history="1">
        <w:r>
          <w:rPr>
            <w:rStyle w:val="Hyperlink"/>
            <w:rFonts w:eastAsia="Times New Roman"/>
          </w:rPr>
          <w:t>https://vimeo.com/497083846</w:t>
        </w:r>
      </w:hyperlink>
    </w:p>
    <w:p w14:paraId="40A0FBF5" w14:textId="7B058549" w:rsidR="004D5AE2" w:rsidRDefault="00CC7496" w:rsidP="00CC7496">
      <w:pPr>
        <w:rPr>
          <w:rFonts w:eastAsia="Times New Roman"/>
        </w:rPr>
      </w:pPr>
      <w:r>
        <w:rPr>
          <w:rFonts w:eastAsia="Times New Roman"/>
        </w:rPr>
        <w:t xml:space="preserve">Other </w:t>
      </w:r>
      <w:r w:rsidR="004D5AE2">
        <w:rPr>
          <w:rFonts w:eastAsia="Times New Roman"/>
        </w:rPr>
        <w:t>P</w:t>
      </w:r>
      <w:r>
        <w:rPr>
          <w:rFonts w:eastAsia="Times New Roman"/>
        </w:rPr>
        <w:t xml:space="preserve">resentations or </w:t>
      </w:r>
      <w:r w:rsidR="004D5AE2">
        <w:rPr>
          <w:rFonts w:eastAsia="Times New Roman"/>
        </w:rPr>
        <w:t>R</w:t>
      </w:r>
      <w:r>
        <w:rPr>
          <w:rFonts w:eastAsia="Times New Roman"/>
        </w:rPr>
        <w:t xml:space="preserve">eadings of interest: </w:t>
      </w:r>
    </w:p>
    <w:p w14:paraId="569E846E" w14:textId="11DC4277" w:rsidR="00CC7496" w:rsidRDefault="00CA54CB" w:rsidP="00CC7496">
      <w:pPr>
        <w:rPr>
          <w:rFonts w:eastAsia="Times New Roman"/>
        </w:rPr>
      </w:pPr>
      <w:hyperlink r:id="rId19" w:history="1">
        <w:r w:rsidR="004D5AE2" w:rsidRPr="00902C30">
          <w:rPr>
            <w:rStyle w:val="Hyperlink"/>
            <w:rFonts w:eastAsia="Times New Roman"/>
          </w:rPr>
          <w:t>https://youtu.be/LstMKfPEq2g</w:t>
        </w:r>
      </w:hyperlink>
      <w:r w:rsidR="00CC7496">
        <w:rPr>
          <w:rFonts w:eastAsia="Times New Roman"/>
        </w:rPr>
        <w:t xml:space="preserve"> or </w:t>
      </w:r>
      <w:hyperlink r:id="rId20" w:history="1">
        <w:r w:rsidR="00CC7496">
          <w:rPr>
            <w:rStyle w:val="Hyperlink"/>
            <w:rFonts w:eastAsia="Times New Roman"/>
          </w:rPr>
          <w:t>https://youtu.be/eaYSxUNavxo</w:t>
        </w:r>
      </w:hyperlink>
    </w:p>
    <w:p w14:paraId="20E6CBC7" w14:textId="77777777" w:rsidR="00CC7496" w:rsidRDefault="00CA54CB" w:rsidP="00CC7496">
      <w:pPr>
        <w:rPr>
          <w:rFonts w:eastAsia="Times New Roman"/>
        </w:rPr>
      </w:pPr>
      <w:hyperlink r:id="rId21" w:history="1">
        <w:r w:rsidR="00CC7496">
          <w:rPr>
            <w:rStyle w:val="Hyperlink"/>
            <w:rFonts w:eastAsia="Times New Roman"/>
          </w:rPr>
          <w:t>https://www.penn.museum/sites/expedition/art-during-wartime/</w:t>
        </w:r>
      </w:hyperlink>
    </w:p>
    <w:p w14:paraId="79CD8FF3" w14:textId="77777777" w:rsidR="00CC7496" w:rsidRDefault="00CA54CB" w:rsidP="00CC7496">
      <w:pPr>
        <w:rPr>
          <w:rFonts w:eastAsia="Times New Roman"/>
        </w:rPr>
      </w:pPr>
      <w:hyperlink r:id="rId22" w:history="1">
        <w:r w:rsidR="00CC7496">
          <w:rPr>
            <w:rStyle w:val="Hyperlink"/>
            <w:rFonts w:eastAsia="Times New Roman"/>
          </w:rPr>
          <w:t>https://www.penn.museum/sites/expedition/making-the-africa-galleries/</w:t>
        </w:r>
      </w:hyperlink>
    </w:p>
    <w:p w14:paraId="7D2892DB" w14:textId="2881E005" w:rsidR="00D80F6E" w:rsidRPr="002E37A6" w:rsidRDefault="00404F13" w:rsidP="00F74449">
      <w:pPr>
        <w:rPr>
          <w:rStyle w:val="Strong"/>
        </w:rPr>
      </w:pPr>
      <w:r>
        <w:rPr>
          <w:rStyle w:val="Strong"/>
        </w:rPr>
        <w:lastRenderedPageBreak/>
        <w:t xml:space="preserve">ICOM-US </w:t>
      </w:r>
      <w:r w:rsidR="00D80F6E" w:rsidRPr="002E37A6">
        <w:rPr>
          <w:rStyle w:val="Strong"/>
        </w:rPr>
        <w:t xml:space="preserve">Webinar Series </w:t>
      </w:r>
      <w:r>
        <w:rPr>
          <w:rStyle w:val="Strong"/>
        </w:rPr>
        <w:t>Information</w:t>
      </w:r>
      <w:r w:rsidR="00D80F6E" w:rsidRPr="002E37A6">
        <w:rPr>
          <w:rStyle w:val="Strong"/>
        </w:rPr>
        <w:t>:</w:t>
      </w:r>
      <w:r w:rsidR="0062735C" w:rsidRPr="002E37A6">
        <w:rPr>
          <w:rStyle w:val="Strong"/>
        </w:rPr>
        <w:t xml:space="preserve"> </w:t>
      </w:r>
      <w:hyperlink r:id="rId23" w:history="1">
        <w:r w:rsidR="0062735C" w:rsidRPr="002E37A6">
          <w:rPr>
            <w:rStyle w:val="Hyperlink"/>
          </w:rPr>
          <w:t>https://www.icomus.org/upcoming-events</w:t>
        </w:r>
      </w:hyperlink>
      <w:r w:rsidR="0062735C" w:rsidRPr="002E37A6">
        <w:rPr>
          <w:rStyle w:val="Strong"/>
        </w:rPr>
        <w:t xml:space="preserve"> </w:t>
      </w:r>
    </w:p>
    <w:p w14:paraId="55F29982" w14:textId="77777777" w:rsidR="008F495A" w:rsidRPr="008F495A" w:rsidRDefault="008F495A" w:rsidP="008F495A">
      <w:pPr>
        <w:spacing w:after="0" w:line="240" w:lineRule="auto"/>
        <w:rPr>
          <w:rFonts w:eastAsia="Times New Roman"/>
        </w:rPr>
      </w:pPr>
    </w:p>
    <w:p w14:paraId="268A49EE" w14:textId="5A179B8D" w:rsidR="00D80F6E" w:rsidRPr="00871A46" w:rsidRDefault="00871A46" w:rsidP="00F74449">
      <w:pPr>
        <w:rPr>
          <w:rStyle w:val="Strong"/>
        </w:rPr>
      </w:pPr>
      <w:r>
        <w:rPr>
          <w:rStyle w:val="Strong"/>
        </w:rPr>
        <w:t xml:space="preserve">ICOM </w:t>
      </w:r>
      <w:r w:rsidR="00D80F6E" w:rsidRPr="00871A46">
        <w:rPr>
          <w:rStyle w:val="Strong"/>
        </w:rPr>
        <w:t xml:space="preserve">Museum Definition </w:t>
      </w:r>
      <w:r w:rsidR="001E0504">
        <w:rPr>
          <w:rStyle w:val="Strong"/>
        </w:rPr>
        <w:t>Background</w:t>
      </w:r>
      <w:r w:rsidR="00D80F6E" w:rsidRPr="00871A46">
        <w:rPr>
          <w:rStyle w:val="Strong"/>
        </w:rPr>
        <w:t>:</w:t>
      </w:r>
      <w:r w:rsidR="0062735C" w:rsidRPr="00871A46">
        <w:rPr>
          <w:rStyle w:val="Strong"/>
        </w:rPr>
        <w:t xml:space="preserve"> </w:t>
      </w:r>
    </w:p>
    <w:p w14:paraId="1F59B212" w14:textId="52EAC0C4" w:rsidR="0062735C" w:rsidRDefault="00CA54CB" w:rsidP="00F74449">
      <w:pPr>
        <w:rPr>
          <w:rStyle w:val="Strong"/>
          <w:b w:val="0"/>
          <w:bCs w:val="0"/>
        </w:rPr>
      </w:pPr>
      <w:hyperlink r:id="rId24" w:history="1">
        <w:r w:rsidR="0062735C" w:rsidRPr="001E564E">
          <w:rPr>
            <w:rStyle w:val="Hyperlink"/>
          </w:rPr>
          <w:t>https://icom.museum/en/resources/standards-guidelines/museum-definition/</w:t>
        </w:r>
      </w:hyperlink>
      <w:r w:rsidR="0062735C">
        <w:rPr>
          <w:rStyle w:val="Strong"/>
          <w:b w:val="0"/>
          <w:bCs w:val="0"/>
        </w:rPr>
        <w:t xml:space="preserve"> </w:t>
      </w:r>
    </w:p>
    <w:p w14:paraId="22BE1DF7" w14:textId="0CA0898B" w:rsidR="0062735C" w:rsidRDefault="00CA54CB" w:rsidP="00F74449">
      <w:pPr>
        <w:rPr>
          <w:rStyle w:val="Strong"/>
          <w:b w:val="0"/>
          <w:bCs w:val="0"/>
        </w:rPr>
      </w:pPr>
      <w:hyperlink r:id="rId25" w:history="1">
        <w:r w:rsidR="0062735C" w:rsidRPr="001E564E">
          <w:rPr>
            <w:rStyle w:val="Hyperlink"/>
          </w:rPr>
          <w:t>https://icom.museum/en/news/the-challenge-of-revising-the-museum-definition/</w:t>
        </w:r>
      </w:hyperlink>
      <w:r w:rsidR="0062735C">
        <w:rPr>
          <w:rStyle w:val="Strong"/>
          <w:b w:val="0"/>
          <w:bCs w:val="0"/>
        </w:rPr>
        <w:t xml:space="preserve"> </w:t>
      </w:r>
    </w:p>
    <w:p w14:paraId="05C93E97" w14:textId="77777777" w:rsidR="00AF30A0" w:rsidRDefault="00AF30A0" w:rsidP="00F74449">
      <w:pPr>
        <w:rPr>
          <w:rStyle w:val="Strong"/>
          <w:b w:val="0"/>
          <w:bCs w:val="0"/>
        </w:rPr>
      </w:pPr>
    </w:p>
    <w:p w14:paraId="31637CF3" w14:textId="587832C8" w:rsidR="0062735C" w:rsidRPr="0020516C" w:rsidRDefault="0062735C" w:rsidP="0062735C">
      <w:pPr>
        <w:pStyle w:val="ListParagraph"/>
        <w:numPr>
          <w:ilvl w:val="0"/>
          <w:numId w:val="2"/>
        </w:numPr>
        <w:spacing w:after="200" w:line="276" w:lineRule="auto"/>
        <w:rPr>
          <w:rFonts w:cstheme="minorHAnsi"/>
          <w:color w:val="000000"/>
        </w:rPr>
      </w:pPr>
      <w:r w:rsidRPr="009D70BC">
        <w:rPr>
          <w:b/>
          <w:bCs/>
        </w:rPr>
        <w:t>Phase 2 of the development of a new museum definition</w:t>
      </w:r>
      <w:r>
        <w:t xml:space="preserve"> is underway and opportunities to contribute through ICOM-US will be available in 2021.  A forum on the new museum definition is now available on the </w:t>
      </w:r>
      <w:hyperlink r:id="rId26" w:history="1">
        <w:r w:rsidRPr="002E7C1B">
          <w:rPr>
            <w:rStyle w:val="Hyperlink"/>
          </w:rPr>
          <w:t>ICOM-US members only page</w:t>
        </w:r>
      </w:hyperlink>
      <w:r w:rsidRPr="00224FDC">
        <w:t>,</w:t>
      </w:r>
      <w:r>
        <w:t xml:space="preserve"> dedicated to discussing and sharing concepts that define museums.</w:t>
      </w:r>
    </w:p>
    <w:p w14:paraId="164110BB" w14:textId="77777777" w:rsidR="0020516C" w:rsidRPr="00173770" w:rsidRDefault="0020516C" w:rsidP="0020516C">
      <w:pPr>
        <w:pStyle w:val="ListParagraph"/>
        <w:spacing w:after="200" w:line="276" w:lineRule="auto"/>
        <w:rPr>
          <w:rFonts w:cstheme="minorHAnsi"/>
          <w:color w:val="000000"/>
        </w:rPr>
      </w:pPr>
    </w:p>
    <w:p w14:paraId="4E2B7D4A" w14:textId="4DE2868C" w:rsidR="00173770" w:rsidRPr="00871A46" w:rsidRDefault="00871A46" w:rsidP="006E3513">
      <w:pPr>
        <w:pStyle w:val="ListParagraph"/>
        <w:numPr>
          <w:ilvl w:val="0"/>
          <w:numId w:val="2"/>
        </w:numPr>
        <w:spacing w:after="200" w:line="276" w:lineRule="auto"/>
        <w:rPr>
          <w:rFonts w:cstheme="minorHAnsi"/>
          <w:color w:val="000000"/>
        </w:rPr>
      </w:pPr>
      <w:r w:rsidRPr="00871A46">
        <w:rPr>
          <w:b/>
          <w:bCs/>
        </w:rPr>
        <w:t xml:space="preserve">Take part in the new definition of the museum! </w:t>
      </w:r>
      <w:r>
        <w:t xml:space="preserve">Aiming to respond to the need for a democratic and open process of consultation to the National Committees, International Committees, Regional Alliances and Affiliated Organizations that constitute ICOM, the Standing Committee for the Museum Definition formulated a </w:t>
      </w:r>
      <w:r>
        <w:rPr>
          <w:rStyle w:val="Strong"/>
        </w:rPr>
        <w:t>new methodology going forward</w:t>
      </w:r>
      <w:r>
        <w:t xml:space="preserve">. The design of this methodology is based on greater transparency, as well as the careful listening to all proposals. At this point, </w:t>
      </w:r>
      <w:hyperlink r:id="rId27" w:history="1">
        <w:r>
          <w:rPr>
            <w:rStyle w:val="Hyperlink"/>
          </w:rPr>
          <w:t>members of MDPP2</w:t>
        </w:r>
      </w:hyperlink>
      <w:r>
        <w:t xml:space="preserve"> agreed that a change in the name would be advisable and it was requested to the ICOM leadership that the new name be </w:t>
      </w:r>
      <w:r>
        <w:rPr>
          <w:rStyle w:val="Strong"/>
        </w:rPr>
        <w:t>ICOM Define</w:t>
      </w:r>
      <w:r>
        <w:t>: Standing Committee for the Museum Definition. ICOM members can find out more information here:</w:t>
      </w:r>
      <w:r w:rsidR="00173770" w:rsidRPr="00871A46">
        <w:rPr>
          <w:rFonts w:cstheme="minorHAnsi"/>
          <w:color w:val="000000"/>
        </w:rPr>
        <w:t xml:space="preserve"> </w:t>
      </w:r>
      <w:hyperlink r:id="rId28" w:history="1">
        <w:r w:rsidR="00173770" w:rsidRPr="00871A46">
          <w:rPr>
            <w:rStyle w:val="Hyperlink"/>
            <w:rFonts w:cstheme="minorHAnsi"/>
          </w:rPr>
          <w:t>https://icom.museum/en/member/take-part-in-the-new-definition-of-the-museum/</w:t>
        </w:r>
      </w:hyperlink>
      <w:r w:rsidR="00173770" w:rsidRPr="00871A46">
        <w:rPr>
          <w:rFonts w:cstheme="minorHAnsi"/>
          <w:color w:val="000000"/>
        </w:rPr>
        <w:t xml:space="preserve"> </w:t>
      </w:r>
    </w:p>
    <w:p w14:paraId="5F2BB9E0" w14:textId="77777777" w:rsidR="0062735C" w:rsidRPr="00224FDC" w:rsidRDefault="0062735C" w:rsidP="0062735C">
      <w:pPr>
        <w:pStyle w:val="ListParagraph"/>
        <w:spacing w:after="200" w:line="276" w:lineRule="auto"/>
        <w:ind w:left="1440"/>
        <w:rPr>
          <w:rFonts w:cstheme="minorHAnsi"/>
          <w:color w:val="000000"/>
        </w:rPr>
      </w:pPr>
    </w:p>
    <w:p w14:paraId="58B656E9" w14:textId="77777777" w:rsidR="0062735C" w:rsidRPr="00F74449" w:rsidRDefault="0062735C" w:rsidP="00F74449">
      <w:pPr>
        <w:rPr>
          <w:rStyle w:val="Strong"/>
          <w:b w:val="0"/>
          <w:bCs w:val="0"/>
        </w:rPr>
      </w:pPr>
    </w:p>
    <w:sectPr w:rsidR="0062735C" w:rsidRPr="00F74449" w:rsidSect="004D5AE2">
      <w:headerReference w:type="default" r:id="rId29"/>
      <w:footerReference w:type="default" r:id="rId30"/>
      <w:pgSz w:w="12240" w:h="15840"/>
      <w:pgMar w:top="1440" w:right="1440" w:bottom="126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4527F0" w14:textId="77777777" w:rsidR="00CA54CB" w:rsidRDefault="00CA54CB" w:rsidP="002E37A6">
      <w:pPr>
        <w:spacing w:after="0" w:line="240" w:lineRule="auto"/>
      </w:pPr>
      <w:r>
        <w:separator/>
      </w:r>
    </w:p>
  </w:endnote>
  <w:endnote w:type="continuationSeparator" w:id="0">
    <w:p w14:paraId="0DFB8E5F" w14:textId="77777777" w:rsidR="00CA54CB" w:rsidRDefault="00CA54CB" w:rsidP="002E37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B0C05E" w14:textId="77777777" w:rsidR="00CC7496" w:rsidRDefault="00CC7496" w:rsidP="001E0504">
    <w:pPr>
      <w:rPr>
        <w:rStyle w:val="Strong"/>
        <w:b w:val="0"/>
        <w:bCs w:val="0"/>
        <w:i/>
        <w:iCs/>
      </w:rPr>
    </w:pPr>
  </w:p>
  <w:p w14:paraId="2FCDE71B" w14:textId="74B826AD" w:rsidR="001E0504" w:rsidRPr="001E0504" w:rsidRDefault="001E0504" w:rsidP="001E0504">
    <w:pPr>
      <w:rPr>
        <w:rStyle w:val="Strong"/>
        <w:b w:val="0"/>
        <w:bCs w:val="0"/>
        <w:i/>
        <w:iCs/>
      </w:rPr>
    </w:pPr>
    <w:r w:rsidRPr="001E0504">
      <w:rPr>
        <w:rStyle w:val="Strong"/>
        <w:b w:val="0"/>
        <w:bCs w:val="0"/>
        <w:i/>
        <w:iCs/>
      </w:rPr>
      <w:t xml:space="preserve">ICOM-US Membership Information: </w:t>
    </w:r>
    <w:hyperlink r:id="rId1" w:history="1">
      <w:r w:rsidRPr="001E0504">
        <w:rPr>
          <w:rStyle w:val="Hyperlink"/>
          <w:i/>
          <w:iCs/>
        </w:rPr>
        <w:t>Not a member? Join Today!</w:t>
      </w:r>
    </w:hyperlink>
  </w:p>
  <w:p w14:paraId="08AD1F0E" w14:textId="77777777" w:rsidR="001E0504" w:rsidRDefault="001E050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DFAA71" w14:textId="77777777" w:rsidR="00CA54CB" w:rsidRDefault="00CA54CB" w:rsidP="002E37A6">
      <w:pPr>
        <w:spacing w:after="0" w:line="240" w:lineRule="auto"/>
      </w:pPr>
      <w:r>
        <w:separator/>
      </w:r>
    </w:p>
  </w:footnote>
  <w:footnote w:type="continuationSeparator" w:id="0">
    <w:p w14:paraId="59227AC0" w14:textId="77777777" w:rsidR="00CA54CB" w:rsidRDefault="00CA54CB" w:rsidP="002E37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5E6ED" w14:textId="1A42F4FF" w:rsidR="002E37A6" w:rsidRDefault="002E37A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5BDA1E5" wp14:editId="68F52EA4">
          <wp:simplePos x="0" y="0"/>
          <wp:positionH relativeFrom="column">
            <wp:posOffset>2921000</wp:posOffset>
          </wp:positionH>
          <wp:positionV relativeFrom="paragraph">
            <wp:posOffset>-165100</wp:posOffset>
          </wp:positionV>
          <wp:extent cx="3340100" cy="1853565"/>
          <wp:effectExtent l="95250" t="95250" r="88900" b="622935"/>
          <wp:wrapTight wrapText="bothSides">
            <wp:wrapPolygon edited="0">
              <wp:start x="-123" y="-1110"/>
              <wp:lineTo x="-616" y="-666"/>
              <wp:lineTo x="-493" y="28637"/>
              <wp:lineTo x="21929" y="28637"/>
              <wp:lineTo x="22052" y="2886"/>
              <wp:lineTo x="21682" y="-444"/>
              <wp:lineTo x="21682" y="-1110"/>
              <wp:lineTo x="-123" y="-1110"/>
            </wp:wrapPolygon>
          </wp:wrapTight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0100" cy="1853565"/>
                  </a:xfrm>
                  <a:prstGeom prst="roundRect">
                    <a:avLst>
                      <a:gd name="adj" fmla="val 4167"/>
                    </a:avLst>
                  </a:prstGeom>
                  <a:solidFill>
                    <a:srgbClr val="FFFFFF"/>
                  </a:solidFill>
                  <a:ln w="76200" cap="sq">
                    <a:solidFill>
                      <a:srgbClr val="EAEAEA"/>
                    </a:solidFill>
                    <a:miter lim="800000"/>
                  </a:ln>
                  <a:effectLst>
                    <a:reflection blurRad="12700" stA="33000" endPos="28000" dist="5000" dir="5400000" sy="-100000" algn="bl" rotWithShape="0"/>
                  </a:effectLst>
                  <a:scene3d>
                    <a:camera prst="orthographicFront"/>
                    <a:lightRig rig="threePt" dir="t">
                      <a:rot lat="0" lon="0" rev="2700000"/>
                    </a:lightRig>
                  </a:scene3d>
                  <a:sp3d contourW="6350">
                    <a:bevelT h="38100"/>
                    <a:contourClr>
                      <a:srgbClr val="C0C0C0"/>
                    </a:contourClr>
                  </a:sp3d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35D2D"/>
    <w:multiLevelType w:val="hybridMultilevel"/>
    <w:tmpl w:val="BEA65B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F986964"/>
    <w:multiLevelType w:val="hybridMultilevel"/>
    <w:tmpl w:val="239450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414584"/>
    <w:multiLevelType w:val="hybridMultilevel"/>
    <w:tmpl w:val="33989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1578"/>
    <w:rsid w:val="000C040C"/>
    <w:rsid w:val="000E18A3"/>
    <w:rsid w:val="00173770"/>
    <w:rsid w:val="00197DE5"/>
    <w:rsid w:val="001E0504"/>
    <w:rsid w:val="0020516C"/>
    <w:rsid w:val="002A0F7A"/>
    <w:rsid w:val="002A3C2D"/>
    <w:rsid w:val="002D2C80"/>
    <w:rsid w:val="002E37A6"/>
    <w:rsid w:val="003F7DDD"/>
    <w:rsid w:val="00404F13"/>
    <w:rsid w:val="004D5AE2"/>
    <w:rsid w:val="00507A36"/>
    <w:rsid w:val="00573BA3"/>
    <w:rsid w:val="005A2625"/>
    <w:rsid w:val="0062735C"/>
    <w:rsid w:val="00675D8A"/>
    <w:rsid w:val="00722AB8"/>
    <w:rsid w:val="00767C88"/>
    <w:rsid w:val="00820D6D"/>
    <w:rsid w:val="00835C93"/>
    <w:rsid w:val="00841FBB"/>
    <w:rsid w:val="0084785D"/>
    <w:rsid w:val="00871A46"/>
    <w:rsid w:val="008A1BFE"/>
    <w:rsid w:val="008F495A"/>
    <w:rsid w:val="00912B11"/>
    <w:rsid w:val="009F1578"/>
    <w:rsid w:val="00A74077"/>
    <w:rsid w:val="00A82ECF"/>
    <w:rsid w:val="00AD0319"/>
    <w:rsid w:val="00AD5BED"/>
    <w:rsid w:val="00AF30A0"/>
    <w:rsid w:val="00B062F8"/>
    <w:rsid w:val="00C61C91"/>
    <w:rsid w:val="00CA1172"/>
    <w:rsid w:val="00CA304F"/>
    <w:rsid w:val="00CA54CB"/>
    <w:rsid w:val="00CC7496"/>
    <w:rsid w:val="00D74159"/>
    <w:rsid w:val="00D80F6E"/>
    <w:rsid w:val="00E50C10"/>
    <w:rsid w:val="00E71FB0"/>
    <w:rsid w:val="00F0521B"/>
    <w:rsid w:val="00F74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786815"/>
  <w15:chartTrackingRefBased/>
  <w15:docId w15:val="{E54C03C7-5995-41E3-916B-7828F8C81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7444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74449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F74449"/>
    <w:rPr>
      <w:b/>
      <w:bCs/>
    </w:rPr>
  </w:style>
  <w:style w:type="paragraph" w:styleId="NoSpacing">
    <w:name w:val="No Spacing"/>
    <w:uiPriority w:val="1"/>
    <w:qFormat/>
    <w:rsid w:val="0062735C"/>
    <w:pPr>
      <w:widowControl w:val="0"/>
      <w:spacing w:after="0" w:line="240" w:lineRule="auto"/>
    </w:pPr>
    <w:rPr>
      <w:rFonts w:ascii="Arial" w:eastAsia="Arial" w:hAnsi="Arial" w:cs="Arial"/>
    </w:rPr>
  </w:style>
  <w:style w:type="paragraph" w:styleId="ListParagraph">
    <w:name w:val="List Paragraph"/>
    <w:basedOn w:val="Normal"/>
    <w:uiPriority w:val="34"/>
    <w:qFormat/>
    <w:rsid w:val="0062735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E37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37A6"/>
  </w:style>
  <w:style w:type="paragraph" w:styleId="Footer">
    <w:name w:val="footer"/>
    <w:basedOn w:val="Normal"/>
    <w:link w:val="FooterChar"/>
    <w:uiPriority w:val="99"/>
    <w:unhideWhenUsed/>
    <w:rsid w:val="002E37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37A6"/>
  </w:style>
  <w:style w:type="character" w:styleId="FollowedHyperlink">
    <w:name w:val="FollowedHyperlink"/>
    <w:basedOn w:val="DefaultParagraphFont"/>
    <w:uiPriority w:val="99"/>
    <w:semiHidden/>
    <w:unhideWhenUsed/>
    <w:rsid w:val="002E37A6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84785D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CA11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63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2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comus.org" TargetMode="External"/><Relationship Id="rId13" Type="http://schemas.openxmlformats.org/officeDocument/2006/relationships/hyperlink" Target="https://bit.ly/35BwHwa" TargetMode="External"/><Relationship Id="rId18" Type="http://schemas.openxmlformats.org/officeDocument/2006/relationships/hyperlink" Target="https://vimeo.com/497083846" TargetMode="External"/><Relationship Id="rId26" Type="http://schemas.openxmlformats.org/officeDocument/2006/relationships/hyperlink" Target="https://incus.memberclicks.net/index.php?option=com_ccboard&amp;view=forumlist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penn.museum/sites/expedition/art-during-wartime/" TargetMode="External"/><Relationship Id="rId7" Type="http://schemas.openxmlformats.org/officeDocument/2006/relationships/hyperlink" Target="https://www.icomus.org/webinar-series--part-two" TargetMode="External"/><Relationship Id="rId12" Type="http://schemas.openxmlformats.org/officeDocument/2006/relationships/hyperlink" Target="https://www.brooklynmuseum.org/" TargetMode="External"/><Relationship Id="rId17" Type="http://schemas.openxmlformats.org/officeDocument/2006/relationships/hyperlink" Target="https://vimeo.com/458388987" TargetMode="External"/><Relationship Id="rId25" Type="http://schemas.openxmlformats.org/officeDocument/2006/relationships/hyperlink" Target="https://icom.museum/en/news/the-challenge-of-revising-the-museum-definition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penn.museum/on-view/galleries-exhibitions/africa-galleries" TargetMode="External"/><Relationship Id="rId20" Type="http://schemas.openxmlformats.org/officeDocument/2006/relationships/hyperlink" Target="https://youtu.be/eaYSxUNavxo" TargetMode="External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comcol.mini.icom.museum/" TargetMode="External"/><Relationship Id="rId24" Type="http://schemas.openxmlformats.org/officeDocument/2006/relationships/hyperlink" Target="https://icom.museum/en/resources/standards-guidelines/museum-definition/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penn.museum/" TargetMode="External"/><Relationship Id="rId23" Type="http://schemas.openxmlformats.org/officeDocument/2006/relationships/hyperlink" Target="https://www.icomus.org/upcoming-events" TargetMode="External"/><Relationship Id="rId28" Type="http://schemas.openxmlformats.org/officeDocument/2006/relationships/hyperlink" Target="https://icom.museum/en/member/take-part-in-the-new-definition-of-the-museum/" TargetMode="External"/><Relationship Id="rId10" Type="http://schemas.openxmlformats.org/officeDocument/2006/relationships/hyperlink" Target="https://youtu.be/8zS6C5ffcP0" TargetMode="External"/><Relationship Id="rId19" Type="http://schemas.openxmlformats.org/officeDocument/2006/relationships/hyperlink" Target="https://youtu.be/LstMKfPEq2g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imagineic.nl/en/" TargetMode="External"/><Relationship Id="rId14" Type="http://schemas.openxmlformats.org/officeDocument/2006/relationships/hyperlink" Target="https://bit.ly/35BwHwa" TargetMode="External"/><Relationship Id="rId22" Type="http://schemas.openxmlformats.org/officeDocument/2006/relationships/hyperlink" Target="https://www.penn.museum/sites/expedition/making-the-africa-galleries/" TargetMode="External"/><Relationship Id="rId27" Type="http://schemas.openxmlformats.org/officeDocument/2006/relationships/hyperlink" Target="https://icom.museum/en/committee/committee-for-museum-definition-prospects-and-potentials/" TargetMode="External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icomus.org/join-u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600</Words>
  <Characters>3421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Molly Shevlin</dc:creator>
  <cp:keywords/>
  <dc:description/>
  <cp:lastModifiedBy>Molly Shevlin</cp:lastModifiedBy>
  <cp:revision>25</cp:revision>
  <dcterms:created xsi:type="dcterms:W3CDTF">2020-12-22T20:59:00Z</dcterms:created>
  <dcterms:modified xsi:type="dcterms:W3CDTF">2021-05-04T19:24:00Z</dcterms:modified>
</cp:coreProperties>
</file>